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3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</w:t>
      </w:r>
    </w:p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0C4">
        <w:rPr>
          <w:rFonts w:ascii="Times New Roman" w:eastAsia="Times New Roman" w:hAnsi="Times New Roman" w:cs="Times New Roman"/>
          <w:sz w:val="24"/>
          <w:szCs w:val="24"/>
          <w:lang w:eastAsia="ru-RU"/>
        </w:rPr>
        <w:t>5 години на тиждень (1 семестр – 80 год,2 семестр – 95 год)</w:t>
      </w:r>
    </w:p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0C4">
        <w:rPr>
          <w:rFonts w:ascii="Times New Roman" w:eastAsia="Times New Roman" w:hAnsi="Times New Roman" w:cs="Times New Roman"/>
          <w:sz w:val="24"/>
          <w:szCs w:val="24"/>
          <w:lang w:eastAsia="ru-RU"/>
        </w:rPr>
        <w:t>175 годин на рік</w:t>
      </w:r>
    </w:p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9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80"/>
        <w:gridCol w:w="7653"/>
        <w:gridCol w:w="1559"/>
      </w:tblGrid>
      <w:tr w:rsidR="008A30C4" w:rsidRPr="008A30C4" w:rsidTr="008A30C4">
        <w:trPr>
          <w:cantSplit/>
          <w:trHeight w:val="31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ind w:left="48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Розділ 1 . Узагальнюємо та систематизуємо знання за 1-3 класи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ind w:left="489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Нумерація чисел першої сотні. Додавання та віднімання двоцифрових чисел без переходу через десяток.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Додавання і віднімання з переходом через десяток.</w:t>
            </w: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 xml:space="preserve"> Прості сюжетні  задачі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 множення. Таблиці множення.</w:t>
            </w: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 xml:space="preserve"> Складені сюжетні задачі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Дія ділення. Зв'язок дій множення та ділення. Задачі на множення та  ділення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Нумерація трицифрових чисел. Розрядні доданки. Порівняння трицифрових чисел.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Усне додавання і віднімання трицифрових чисел. Складені</w:t>
            </w: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 xml:space="preserve">  сюжетні задачі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додавання і віднімання трицифрових чисел.</w:t>
            </w: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 xml:space="preserve"> </w:t>
            </w:r>
            <w:r w:rsidRPr="008A30C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Числові нерівності та нерівності зі змінною.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додавання і віднімання трицифрових чисел.</w:t>
            </w: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 xml:space="preserve"> Складені сюжетні задачі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числа на суму. Множення двоцифрового числа на одноцифрове. Розв’язування задач на спосіб зведення до одиниці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з остачею. Ділення суми на число. Ділення двоцифрового числа на одноцифрове.</w:t>
            </w: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двоцифрового числа на двоцифрове способом випробувань. Перетворення</w:t>
            </w: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величин, виражених в двох одиницях найменувань.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трицифрових чисел на двоцифрові  способом випробувань. Арифметичні дії з іменованими числами.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Частини. Дріб. Чисельник, знаменник. Розв’язування рівнянь, в яких права частина або один з компонентів поданий числовим виразом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Знаходження частини від числа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x-none"/>
              </w:rPr>
              <w:t xml:space="preserve"> .Розв’язування рівнянь, у яких один із компонентів поданий виразом зі змінною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Знаходження числа за величиною його частини. Задачі на різницеве та кратне  порівняння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center"/>
              <w:rPr>
                <w:rFonts w:ascii="TimesNewRomanPSMT" w:eastAsia="Times New Roman" w:hAnsi="TimesNewRomanPSMT" w:cs="Times New Roman"/>
                <w:b/>
                <w:sz w:val="24"/>
                <w:lang w:val="ru-RU" w:eastAsia="ru-RU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Розділ 2 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r w:rsidRPr="008A30C4">
              <w:rPr>
                <w:rFonts w:ascii="TimesNewRomanPSMT" w:eastAsia="Times New Roman" w:hAnsi="TimesNewRomanPSMT" w:cs="Times New Roman"/>
                <w:b/>
                <w:sz w:val="24"/>
                <w:lang w:eastAsia="ru-RU"/>
              </w:rPr>
              <w:t>агатоцифрові числа</w:t>
            </w:r>
          </w:p>
          <w:p w:rsidR="008A30C4" w:rsidRPr="008A30C4" w:rsidRDefault="008A30C4" w:rsidP="008A30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Нумерація багатоцифрових чисел</w:t>
            </w:r>
          </w:p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Тисяча. Лічба тисячами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Утворення чотирицифрових чисел. Читання і записування чотирицифрових чисел. Відтворення послідовності чисел у межах 1000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Десяток тисяч. Лічба десятками тисяч. Утворення п’ятицифрових чисел. Читання і записування п’ятицифрових  чисел.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Утворення п’ятицифрових чисел. Читання і записування п’ятицифрових  чисел. Відтворення послідовності чисел у межах 100 000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Сотня тисяч.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Лічба сотнями тисяч. Мільйон . Утворення шестицифрових чисел Читання і записування шестицифрових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Утворення шестицифрових чисел Читання і записування шестицифрових чисел. Відтворення послідовності чисел у межах 1 000 000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Кут. Види кутів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Задачі з буквеними даними.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Розряди чисел.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Розрядний склад багатоцифрового числа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Розряди і класи чисел.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Розрядний склад багатоцифрового числа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Розкладання чисел на розрядні доданки. Утворення багатоцифрових чисел із розрядних доданків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Визначення загальної кількості одиниць певного розряду в числі.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Порівняння багатоцифрових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Задачі на знаходження невідомого за двома різницями.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 і коло.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додавання та віднімання багатоцифрових чисел на основі нумерації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 і ділення на 10, 100, 1000,10 000 і 100 000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Письмове множення і ділення багатоцифрового числа на одноцифрове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основі нумерації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Задачі на знаходження четвертого пропорційного.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uk-UA"/>
              </w:rPr>
            </w:pPr>
            <w:r w:rsidRPr="008A30C4">
              <w:rPr>
                <w:rFonts w:ascii="TimesNewRomanPSMT" w:eastAsia="Times New Roman" w:hAnsi="TimesNewRomanPSMT" w:cs="Times New Roman"/>
                <w:b/>
                <w:i/>
                <w:color w:val="000000"/>
                <w:lang w:eastAsia="ru-RU"/>
              </w:rPr>
              <w:t>Навчальний проєкт «Традиційні системи мір»</w:t>
            </w:r>
          </w:p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Одиниці вимірювання довжини. Співвідношення між ними.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Одиниці вимірювання маси 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Співвідношення між ними.</w:t>
            </w:r>
          </w:p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Одиниця вимірювання місткості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Одиниці вимірювання часу. Співвідношення між ними.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Перетворення величин, виражених в двох одиницях найменувань.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Порівняння  іменованих чисел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Вимірювання величин. Вибір (або підбір) доцільної мірки для вимірювання величини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Проміжки часу та співвідношення між ними.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Прості задачі на обчислення тривалості події, дати початку події, дати закінчення події.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uk-UA"/>
              </w:rPr>
            </w:pPr>
            <w:r w:rsidRPr="008A30C4">
              <w:rPr>
                <w:rFonts w:ascii="TimesNewRomanPSMT" w:eastAsia="Times New Roman" w:hAnsi="TimesNewRomanPSMT" w:cs="Times New Roman"/>
                <w:b/>
                <w:i/>
                <w:color w:val="000000"/>
                <w:lang w:eastAsia="ru-RU"/>
              </w:rPr>
              <w:t>Навчальний проєкт «</w:t>
            </w: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Використання знання співвідношень між величинами в навчально-пізнавальних та практичних ситуаціях»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 додавання. Закони додавання. Додавання на основі нумерації багатоцифрових чисел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 віднімання. Властивості дії віднімання.</w:t>
            </w:r>
            <w:r w:rsidRPr="008A30C4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eastAsia="ru-RU"/>
              </w:rPr>
              <w:t>Віднімання</w:t>
            </w:r>
            <w:r w:rsidRPr="008A30C4">
              <w:rPr>
                <w:rFonts w:ascii="Times New Roman" w:eastAsia="Times New Roman" w:hAnsi="Times New Roman" w:cs="Times New Roman"/>
                <w:spacing w:val="19"/>
                <w:w w:val="93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8A30C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основі</w:t>
            </w:r>
            <w:r w:rsidRPr="008A30C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>нумерації</w:t>
            </w:r>
            <w:r w:rsidRPr="008A30C4">
              <w:rPr>
                <w:rFonts w:ascii="Times New Roman" w:eastAsia="Times New Roman" w:hAnsi="Times New Roman" w:cs="Times New Roman"/>
                <w:spacing w:val="20"/>
                <w:w w:val="91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ба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eastAsia="ru-RU"/>
              </w:rPr>
              <w:t>г</w:t>
            </w:r>
            <w:r w:rsidRPr="008A30C4">
              <w:rPr>
                <w:rFonts w:ascii="Times New Roman" w:eastAsia="Times New Roman" w:hAnsi="Times New Roman" w:cs="Times New Roman"/>
                <w:spacing w:val="-1"/>
                <w:w w:val="90"/>
                <w:sz w:val="24"/>
                <w:szCs w:val="24"/>
                <w:lang w:eastAsia="ru-RU"/>
              </w:rPr>
              <w:t>а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82"/>
                <w:sz w:val="24"/>
                <w:szCs w:val="24"/>
                <w:lang w:eastAsia="ru-RU"/>
              </w:rPr>
              <w:t>т</w:t>
            </w:r>
            <w:r w:rsidRPr="008A30C4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оцифр</w:t>
            </w:r>
            <w:r w:rsidRPr="008A30C4">
              <w:rPr>
                <w:rFonts w:ascii="Times New Roman" w:eastAsia="Times New Roman" w:hAnsi="Times New Roman" w:cs="Times New Roman"/>
                <w:spacing w:val="4"/>
                <w:w w:val="95"/>
                <w:sz w:val="24"/>
                <w:szCs w:val="24"/>
                <w:lang w:eastAsia="ru-RU"/>
              </w:rPr>
              <w:t>о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</w:t>
            </w:r>
            <w:r w:rsidRPr="008A30C4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чи</w:t>
            </w:r>
            <w:r w:rsidRPr="008A30C4">
              <w:rPr>
                <w:rFonts w:ascii="Times New Roman" w:eastAsia="Times New Roman" w:hAnsi="Times New Roman" w:cs="Times New Roman"/>
                <w:spacing w:val="-4"/>
                <w:w w:val="90"/>
                <w:sz w:val="24"/>
                <w:szCs w:val="24"/>
                <w:lang w:eastAsia="ru-RU"/>
              </w:rPr>
              <w:t>се</w:t>
            </w:r>
            <w:r w:rsidRPr="008A30C4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Письмове   додавання багатоцифрових чисел.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  додавання багатоцифрових чисел. Додавання кількох доданків.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  віднімання багатоцифрових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  віднімання багатоцифрових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Прогнозування результату додавання та віднімання. Перевірка правильності обчислень.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Застосування правила порядку виконання дій для знаходження значень виразів на сумісні дії першого ступеня.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Додавання і віднімання іменованих чисел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Додавання та віднімання у межах мільйона у різних життєвих ситуаціях.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Розв’язування рівнянь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NewRomanPSMT" w:eastAsia="Times New Roman" w:hAnsi="TimesNewRomanPSMT" w:cs="Times New Roman"/>
                <w:b/>
                <w:i/>
                <w:color w:val="000000"/>
                <w:lang w:eastAsia="ru-RU"/>
              </w:rPr>
              <w:t>Навчальний проєкт «Десяткова система числення</w:t>
            </w: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 множення. Множення багатоцифрових чисел на одноцифрове на</w:t>
            </w:r>
            <w:r w:rsidRPr="008A30C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основі</w:t>
            </w:r>
            <w:r w:rsidRPr="008A30C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>нумерації</w:t>
            </w:r>
            <w:r w:rsidRPr="008A30C4">
              <w:rPr>
                <w:rFonts w:ascii="Times New Roman" w:eastAsia="Times New Roman" w:hAnsi="Times New Roman" w:cs="Times New Roman"/>
                <w:spacing w:val="20"/>
                <w:w w:val="91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чи</w:t>
            </w:r>
            <w:r w:rsidRPr="008A30C4">
              <w:rPr>
                <w:rFonts w:ascii="Times New Roman" w:eastAsia="Times New Roman" w:hAnsi="Times New Roman" w:cs="Times New Roman"/>
                <w:spacing w:val="-4"/>
                <w:w w:val="90"/>
                <w:sz w:val="24"/>
                <w:szCs w:val="24"/>
                <w:lang w:eastAsia="ru-RU"/>
              </w:rPr>
              <w:t>се</w:t>
            </w:r>
            <w:r w:rsidRPr="008A30C4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множення двоцифрових чисел на одноцифрові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множення трицифрових чисел на одноцифрові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множення багатоцифрових чисел на одноцифрові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pacing w:val="-2"/>
                <w:w w:val="91"/>
                <w:sz w:val="24"/>
                <w:szCs w:val="24"/>
                <w:lang w:eastAsia="ru-RU"/>
              </w:rPr>
              <w:t>Письмов</w:t>
            </w:r>
            <w:r w:rsidRPr="008A30C4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>е</w:t>
            </w:r>
            <w:r w:rsidRPr="008A30C4">
              <w:rPr>
                <w:rFonts w:ascii="Times New Roman" w:eastAsia="Times New Roman" w:hAnsi="Times New Roman" w:cs="Times New Roman"/>
                <w:spacing w:val="-5"/>
                <w:w w:val="91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1"/>
                <w:sz w:val="24"/>
                <w:szCs w:val="24"/>
                <w:lang w:eastAsia="ru-RU"/>
              </w:rPr>
              <w:t>множенн</w:t>
            </w:r>
            <w:r w:rsidRPr="008A30C4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>я</w:t>
            </w:r>
            <w:r w:rsidRPr="008A30C4">
              <w:rPr>
                <w:rFonts w:ascii="Times New Roman" w:eastAsia="Times New Roman" w:hAnsi="Times New Roman" w:cs="Times New Roman"/>
                <w:spacing w:val="25"/>
                <w:w w:val="91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1"/>
                <w:sz w:val="24"/>
                <w:szCs w:val="24"/>
                <w:lang w:eastAsia="ru-RU"/>
              </w:rPr>
              <w:t>чи</w:t>
            </w:r>
            <w:r w:rsidRPr="008A30C4">
              <w:rPr>
                <w:rFonts w:ascii="Times New Roman" w:eastAsia="Times New Roman" w:hAnsi="Times New Roman" w:cs="Times New Roman"/>
                <w:spacing w:val="-5"/>
                <w:w w:val="91"/>
                <w:sz w:val="24"/>
                <w:szCs w:val="24"/>
                <w:lang w:eastAsia="ru-RU"/>
              </w:rPr>
              <w:t>се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1"/>
                <w:sz w:val="24"/>
                <w:szCs w:val="24"/>
                <w:lang w:eastAsia="ru-RU"/>
              </w:rPr>
              <w:t>л</w:t>
            </w:r>
            <w:r w:rsidRPr="008A30C4">
              <w:rPr>
                <w:rFonts w:ascii="Times New Roman" w:eastAsia="Times New Roman" w:hAnsi="Times New Roman" w:cs="Times New Roman"/>
                <w:w w:val="91"/>
                <w:sz w:val="24"/>
                <w:szCs w:val="24"/>
                <w:lang w:eastAsia="ru-RU"/>
              </w:rPr>
              <w:t>,</w:t>
            </w:r>
            <w:r w:rsidRPr="008A30C4">
              <w:rPr>
                <w:rFonts w:ascii="Times New Roman" w:eastAsia="Times New Roman" w:hAnsi="Times New Roman" w:cs="Times New Roman"/>
                <w:spacing w:val="-4"/>
                <w:w w:val="91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як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Pr="008A30C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89"/>
                <w:sz w:val="24"/>
                <w:szCs w:val="24"/>
                <w:lang w:eastAsia="ru-RU"/>
              </w:rPr>
              <w:t>мі</w:t>
            </w:r>
            <w:r w:rsidRPr="008A30C4">
              <w:rPr>
                <w:rFonts w:ascii="Times New Roman" w:eastAsia="Times New Roman" w:hAnsi="Times New Roman" w:cs="Times New Roman"/>
                <w:spacing w:val="-4"/>
                <w:w w:val="89"/>
                <w:sz w:val="24"/>
                <w:szCs w:val="24"/>
                <w:lang w:eastAsia="ru-RU"/>
              </w:rPr>
              <w:t>ст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89"/>
                <w:sz w:val="24"/>
                <w:szCs w:val="24"/>
                <w:lang w:eastAsia="ru-RU"/>
              </w:rPr>
              <w:t>ят</w:t>
            </w:r>
            <w:r w:rsidRPr="008A30C4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ь</w:t>
            </w:r>
            <w:r w:rsidRPr="008A30C4">
              <w:rPr>
                <w:rFonts w:ascii="Times New Roman" w:eastAsia="Times New Roman" w:hAnsi="Times New Roman" w:cs="Times New Roman"/>
                <w:spacing w:val="-6"/>
                <w:w w:val="89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89"/>
                <w:sz w:val="24"/>
                <w:szCs w:val="24"/>
                <w:lang w:eastAsia="ru-RU"/>
              </w:rPr>
              <w:t>н</w:t>
            </w:r>
            <w:r w:rsidRPr="008A30C4">
              <w:rPr>
                <w:rFonts w:ascii="Times New Roman" w:eastAsia="Times New Roman" w:hAnsi="Times New Roman" w:cs="Times New Roman"/>
                <w:spacing w:val="-7"/>
                <w:w w:val="89"/>
                <w:sz w:val="24"/>
                <w:szCs w:val="24"/>
                <w:lang w:eastAsia="ru-RU"/>
              </w:rPr>
              <w:t>у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89"/>
                <w:sz w:val="24"/>
                <w:szCs w:val="24"/>
                <w:lang w:eastAsia="ru-RU"/>
              </w:rPr>
              <w:t>л</w:t>
            </w:r>
            <w:r w:rsidRPr="008A30C4">
              <w:rPr>
                <w:rFonts w:ascii="Times New Roman" w:eastAsia="Times New Roman" w:hAnsi="Times New Roman" w:cs="Times New Roman"/>
                <w:w w:val="89"/>
                <w:sz w:val="24"/>
                <w:szCs w:val="24"/>
                <w:lang w:eastAsia="ru-RU"/>
              </w:rPr>
              <w:t>ь</w:t>
            </w:r>
            <w:r w:rsidRPr="008A30C4"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A30C4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5"/>
                <w:w w:val="92"/>
                <w:sz w:val="24"/>
                <w:szCs w:val="24"/>
                <w:lang w:eastAsia="ru-RU"/>
              </w:rPr>
              <w:t>с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2"/>
                <w:sz w:val="24"/>
                <w:szCs w:val="24"/>
                <w:lang w:eastAsia="ru-RU"/>
              </w:rPr>
              <w:t>ер</w:t>
            </w:r>
            <w:r w:rsidRPr="008A30C4">
              <w:rPr>
                <w:rFonts w:ascii="Times New Roman" w:eastAsia="Times New Roman" w:hAnsi="Times New Roman" w:cs="Times New Roman"/>
                <w:spacing w:val="-5"/>
                <w:w w:val="92"/>
                <w:sz w:val="24"/>
                <w:szCs w:val="24"/>
                <w:lang w:eastAsia="ru-RU"/>
              </w:rPr>
              <w:t>е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2"/>
                <w:sz w:val="24"/>
                <w:szCs w:val="24"/>
                <w:lang w:eastAsia="ru-RU"/>
              </w:rPr>
              <w:t>дин</w:t>
            </w:r>
            <w:r w:rsidRPr="008A30C4">
              <w:rPr>
                <w:rFonts w:ascii="Times New Roman" w:eastAsia="Times New Roman" w:hAnsi="Times New Roman" w:cs="Times New Roman"/>
                <w:w w:val="92"/>
                <w:sz w:val="24"/>
                <w:szCs w:val="24"/>
                <w:lang w:eastAsia="ru-RU"/>
              </w:rPr>
              <w:t>і</w:t>
            </w:r>
            <w:r w:rsidRPr="008A30C4">
              <w:rPr>
                <w:rFonts w:ascii="Times New Roman" w:eastAsia="Times New Roman" w:hAnsi="Times New Roman" w:cs="Times New Roman"/>
                <w:spacing w:val="-2"/>
                <w:w w:val="92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запи</w:t>
            </w:r>
            <w:r w:rsidRPr="008A30C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у випадку кількох нулів у першому множнику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багатоцифрових чисел, які закінчуються нулями на одноцифрове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одноцифрового числа на багатоцифрове. Знаходження значень виразів на сумісні дії різного ступеня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Прогнозування кількості цифр у добутку до знаходження результату множення багатоцифрового числа на одноцифрове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 фігури. Квадратний сантиметр.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Обчислення площі прямокутника. Розв’язування задач, пов’язаних із площею прямокутника.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Одиниці вимірювання площі. Задачі, які включа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ють дії над величинами, вираженими одиницями площі.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Знаходження довжини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однієї сторони прямокутника за відомими площею та іншою стороною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Обчислення площі прямокутних ділянок за планом.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Обчислення площі фігур за допомогою палетки.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Перевір свої досягнення</w:t>
            </w:r>
            <w:r w:rsidRPr="008A30C4">
              <w:rPr>
                <w:rFonts w:ascii="Times New Roman" w:eastAsia="Times New Roman" w:hAnsi="Times New Roman" w:cs="Times New Roman"/>
                <w:b/>
                <w:w w:val="9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Задачі на рух тіл за течією та проти течії річки.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Раціональні прийоми обчислень.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Підсумковий урок. Виставлення оцінок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Резервний урок.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 ділення. Ділення на основі нумерації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Письмове ділення двоцифрових та трицифрових чисел на одноцифрове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Письмове ділення багатоцифрового числа на одноцифрове.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Прогнозування кількість цифр у частці до знаходження</w:t>
            </w:r>
          </w:p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Письмове ділення багатоцифрового числа на одноцифрове.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Перевірка правильності обчислень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numPr>
                <w:ilvl w:val="0"/>
                <w:numId w:val="1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круглих багатоцифрових чисел на одноцифрові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 на одноцифрові у випадку, коли частка містить усередині нуль.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 на одноцифрові.  Складання сюжетних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 та ділення  іменованих чисел. Порівняння даних, вміщених на діаграмах.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іменованих чисел на іменовані. Задачі на зустрічний рух.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Знаходження значень виразів на множення і ділення багатоцифрових чисел на одноцифрові. Задачі на рух у протилежних напрямках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Знаходження значень виразів на порядок дій. Прямокутний паралелепіпед, куб.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 на 10, 100, 1000 з остачею. Задачі на спільну роботу.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Задачі на подвійне зведення до одиниці. Побудова кола та круга за заданим значенням радіуса, діаметра.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NewRomanPSMT" w:eastAsia="Times New Roman" w:hAnsi="TimesNewRomanPSMT" w:cs="Times New Roman"/>
                <w:b/>
                <w:i/>
                <w:color w:val="000000"/>
                <w:lang w:eastAsia="ru-RU"/>
              </w:rPr>
              <w:t>Навчальний проєкт «Ремонт у моїй кімнаті</w:t>
            </w: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Частини величини.  </w:t>
            </w:r>
            <w:r w:rsidRPr="008A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Поняття </w:t>
            </w:r>
            <w:r w:rsidRPr="008A30C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чисельника і знаменника дробу</w:t>
            </w:r>
            <w:r w:rsidRPr="008A30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30C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Порівняння дробів  з чисельником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Знаходження частини від числа та числа за величиною його частини..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Розрізнення</w:t>
            </w:r>
            <w:r w:rsidRPr="008A30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дробів, які дорівнюють 1. Порівняння дробів з однаковими знаменниками.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Знаходження дробу від числа.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Застосування</w:t>
            </w:r>
            <w:r w:rsidRPr="008A30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знаходження дробу від числа під час розв’язування практично зорієнтованих завдань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Складені задачі, які включають знаходження дробу від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знаходження числа за величиною його дробу.</w:t>
            </w:r>
          </w:p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Застосування цього</w:t>
            </w:r>
            <w:r w:rsidRPr="008A30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під час розв’язування практично зорієнтованих завдань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Складені задачі, які включають знаходження числа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величиною його дробу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двоцифрових і круглих багатоцифрових чисел на розрядні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багатоцифрових чисел на розрядні числа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багатоцифрових чисел на розрядні числа.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круглих багатоцифрових чисел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круглих багатоцифрових чисел. . Знаходження окремих розв’язків нерівності зі змінною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Задачі на пропорційне ділення.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NewRomanPSMT" w:eastAsia="Times New Roman" w:hAnsi="TimesNewRomanPSMT" w:cs="Times New Roman"/>
                <w:b/>
                <w:i/>
                <w:color w:val="000000"/>
                <w:lang w:eastAsia="ru-RU"/>
              </w:rPr>
              <w:t>Навчальний проєкт «Купуємо продукти разом</w:t>
            </w: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двоцифрових чисел на двоцифрові.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трицифрових  чисел на двоцифрові.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багатоцифрових  чисел на двоцифрові.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багатоцифрових  чисел на двоцифрові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іменованих чисел на двоцифрові. Множення круглих чисел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Знаходження значень виразів на сумісні дії.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трицифрових чисел на двоцифрові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трицифрових  чисел на двоцифрові.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 чисел на двоцифрові. Перевірка ділення множенням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багатоцифрових  чисел на двоцифрові.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 чисел на двоцифрові у випадку, коли в кінці частки нуль. Перевірка правильності результатів обчислень.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багатоцифрових  чисел на двоцифрові у випадку, коли частка містить нулі.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 на двоцифрові числа . Дослідження математичних залежностей з допомогою вчителя.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Знаходження значень виразів на сумісні дії. Планування</w:t>
            </w: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послідовності виконання дій у письмових обчисленнях.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Повторення  ділення багатоцифрових чисел на одноцифрове число та на 10, 100, 1000 з остачею.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Письмове ділення багатоцифрових чисел на круглі десятки з остачею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 на двоцифрові числа з остачею.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 на двоцифрові з остачею, коли неповна частка закінчується на нуль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іменованих  чисел на двоцифрові.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NewRomanPSMT" w:eastAsia="Times New Roman" w:hAnsi="TimesNewRomanPSMT" w:cs="Times New Roman"/>
                <w:b/>
                <w:i/>
                <w:color w:val="000000"/>
                <w:lang w:eastAsia="ru-RU"/>
              </w:rPr>
              <w:t>Навчальний проєкт «Увага! Акція!</w:t>
            </w: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трицифрових  чисел на трицифрові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Множення багатоцифрових чисел  на трицифрові.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багатоцифрових  чисел на трицифрові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на трицифрові  числа у випадку , коли в запису частки є нуль 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Одиниці часу, проміжки часу та співвідношення між ними Таблиця одиниць вимірювання часу. Задачі на визначення тривалості подій.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Перетворення одиниць вимірювання часу. Прості задачі на обчислення тривалості події, дати початку події, дати закінчення події.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Дії з іменованими числами, вираженими в одиницях часу. Використання співвідношень між величинами у навчально-пізнавальних і практичних ситуаціях.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Нерівності.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Знаходження окремих розв’язків нерівності.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Задачі на рух в одному напрямку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Задачі на дроби. Піраміда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Складені задачі, які включають знаходження дробу від числа та числа за величиною його дробу.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Сумісні дії з багатоцифровими числами. Планування</w:t>
            </w: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послідовності виконання дій у письмових обчисленнях.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Сумісні дії з багатоцифровими та іменованими числами. Циліндр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Виділення і впорядкування даних за певною ознакою (читання нескладних таблиць, лінійних діаграм).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Порівняння й узагальнення даних, вміщених у таблицях, на діаграмах. Конус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Створення</w:t>
            </w: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математичної моделі задачі. Куля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Числові дані, необхідні і достатні для відповіді на запитання задачі. Складання сюжетних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Перевір свої досягнення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Натуральний ряд чисел. Порівняння чисел та іменованих чисел.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Додавання і віднімання багатоцифрових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Множення багатоцифрових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Ділення багатоцифрових чисел.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Сумісні дії з багатоцифровими числами. Розв`язування рівнянь.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Рівняння, у яких права частина або  один із компонентів дії є числовим виразом або  один із компонентів дії є виразом зі змінною.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Ділення з остачею .Нерівності.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Величини. Метрична система мір. </w:t>
            </w:r>
            <w:r w:rsidRPr="008A30C4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Дії з іменованими числами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Кут. Види кутів. Трикутник. Прямокутник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Одиниці вимірювання площі .Задачі на знаходження сторони прямокутника за відомою площею та стороною. Виконання дослідницьких завдань міжпредметного характеру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NewRomanPSMT" w:eastAsia="Times New Roman" w:hAnsi="TimesNewRomanPSMT" w:cs="Times New Roman"/>
                <w:color w:val="000000"/>
                <w:lang w:eastAsia="ru-RU"/>
              </w:rPr>
              <w:t>Складені сюжетні задачі.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Усне множення на 25, 250, 2500 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3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Складені сюжетні задачі</w:t>
            </w:r>
            <w:r w:rsidRPr="008A3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8A30C4">
              <w:rPr>
                <w:rFonts w:ascii="Courier New" w:eastAsia="Times New Roman" w:hAnsi="Courier New" w:cs="Courier New"/>
                <w:sz w:val="20"/>
                <w:szCs w:val="20"/>
                <w:lang w:val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Усне ділення на 25, 250, 2500 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Courier New" w:eastAsia="Times New Roman" w:hAnsi="Courier New" w:cs="Courier New"/>
                <w:iCs/>
                <w:sz w:val="20"/>
                <w:szCs w:val="20"/>
              </w:rPr>
            </w:pPr>
            <w:r w:rsidRPr="008A3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Складені сюжетні задачі.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Дроби. Порівняння дробів.</w:t>
            </w: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Алгебраїчний метод розв’язування сюжетних складених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Знаходження дробу від числа та </w:t>
            </w:r>
            <w:r w:rsidRPr="008A30C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числа за величиною його дробу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</w:rPr>
              <w:t>Готуємося до державної підсумкової атестації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Готуємося до державної </w:t>
            </w:r>
            <w:proofErr w:type="gramStart"/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ідсумкової атестації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Навчальний проект «Готуємося до нового навчального року»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Підсумковий урок. Виставлення оцінок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Резервний урок.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Резервний урок.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A30C4" w:rsidRPr="008A30C4" w:rsidTr="008A30C4">
        <w:trPr>
          <w:cantSplit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0C4" w:rsidRPr="008A30C4" w:rsidRDefault="008A30C4" w:rsidP="008A30C4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Резервний урок.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0C4" w:rsidRPr="008A30C4" w:rsidRDefault="008A30C4" w:rsidP="008A30C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0C4" w:rsidRPr="008A30C4" w:rsidRDefault="008A30C4" w:rsidP="008A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AD3" w:rsidRDefault="00336AD3">
      <w:bookmarkStart w:id="0" w:name="_GoBack"/>
      <w:bookmarkEnd w:id="0"/>
    </w:p>
    <w:sectPr w:rsidR="00336A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C89"/>
    <w:multiLevelType w:val="hybridMultilevel"/>
    <w:tmpl w:val="38BE5914"/>
    <w:lvl w:ilvl="0" w:tplc="D09A4A9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99D"/>
    <w:rsid w:val="00336AD3"/>
    <w:rsid w:val="0059399D"/>
    <w:rsid w:val="008A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6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7873</Words>
  <Characters>4488</Characters>
  <Application>Microsoft Office Word</Application>
  <DocSecurity>0</DocSecurity>
  <Lines>37</Lines>
  <Paragraphs>24</Paragraphs>
  <ScaleCrop>false</ScaleCrop>
  <Company/>
  <LinksUpToDate>false</LinksUpToDate>
  <CharactersWithSpaces>12337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2021-06-25T09:58:00Z</dcterms:created>
  <dcterms:modified xsi:type="dcterms:W3CDTF">2021-06-25T09:58:00Z</dcterms:modified>
</cp:coreProperties>
</file>